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AB" w:rsidRDefault="00781EAB" w:rsidP="00CC1F2D">
      <w:pPr>
        <w:widowControl/>
        <w:shd w:val="clear" w:color="auto" w:fill="FFFFFF"/>
        <w:spacing w:line="450" w:lineRule="atLeast"/>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西华大学</w:t>
      </w:r>
      <w:r w:rsidR="00CC1F2D" w:rsidRPr="00CC1F2D">
        <w:rPr>
          <w:rFonts w:ascii="微软雅黑" w:eastAsia="微软雅黑" w:hAnsi="微软雅黑" w:cs="宋体" w:hint="eastAsia"/>
          <w:b/>
          <w:bCs/>
          <w:color w:val="000000"/>
          <w:kern w:val="36"/>
          <w:sz w:val="36"/>
          <w:szCs w:val="36"/>
        </w:rPr>
        <w:t>2018年</w:t>
      </w:r>
      <w:r>
        <w:rPr>
          <w:rFonts w:ascii="微软雅黑" w:eastAsia="微软雅黑" w:hAnsi="微软雅黑" w:cs="宋体" w:hint="eastAsia"/>
          <w:b/>
          <w:bCs/>
          <w:color w:val="000000"/>
          <w:kern w:val="36"/>
          <w:sz w:val="36"/>
          <w:szCs w:val="36"/>
        </w:rPr>
        <w:t>3月</w:t>
      </w:r>
      <w:r w:rsidR="00CC1F2D" w:rsidRPr="00CC1F2D">
        <w:rPr>
          <w:rFonts w:ascii="微软雅黑" w:eastAsia="微软雅黑" w:hAnsi="微软雅黑" w:cs="宋体" w:hint="eastAsia"/>
          <w:b/>
          <w:bCs/>
          <w:color w:val="000000"/>
          <w:kern w:val="36"/>
          <w:sz w:val="36"/>
          <w:szCs w:val="36"/>
        </w:rPr>
        <w:t>全国计算机等级考试(NCRE)</w:t>
      </w:r>
    </w:p>
    <w:p w:rsidR="00CC1F2D" w:rsidRPr="00CC1F2D" w:rsidRDefault="00CC1F2D" w:rsidP="00CC1F2D">
      <w:pPr>
        <w:widowControl/>
        <w:shd w:val="clear" w:color="auto" w:fill="FFFFFF"/>
        <w:spacing w:line="450" w:lineRule="atLeast"/>
        <w:jc w:val="center"/>
        <w:outlineLvl w:val="0"/>
        <w:rPr>
          <w:rFonts w:ascii="微软雅黑" w:eastAsia="微软雅黑" w:hAnsi="微软雅黑" w:cs="宋体"/>
          <w:b/>
          <w:bCs/>
          <w:color w:val="000000"/>
          <w:kern w:val="36"/>
          <w:sz w:val="36"/>
          <w:szCs w:val="36"/>
        </w:rPr>
      </w:pPr>
      <w:r w:rsidRPr="00CC1F2D">
        <w:rPr>
          <w:rFonts w:ascii="微软雅黑" w:eastAsia="微软雅黑" w:hAnsi="微软雅黑" w:cs="宋体" w:hint="eastAsia"/>
          <w:b/>
          <w:bCs/>
          <w:color w:val="000000"/>
          <w:kern w:val="36"/>
          <w:sz w:val="36"/>
          <w:szCs w:val="36"/>
        </w:rPr>
        <w:t>报考简章</w:t>
      </w:r>
    </w:p>
    <w:p w:rsidR="00CC1F2D" w:rsidRPr="00CC1F2D" w:rsidRDefault="00CC1F2D" w:rsidP="00CC1F2D">
      <w:pPr>
        <w:widowControl/>
        <w:shd w:val="clear" w:color="auto" w:fill="FFFFFF"/>
        <w:spacing w:line="540" w:lineRule="atLeast"/>
        <w:ind w:firstLine="56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全国计算机等级考试（National Computer Rank Examination，简称NCRE），是经原国家教育委员会（现教育部）批准，由教育部考试中心主办，面向社会，用于考查应试人员计算机应用知识与技能的全国性计算机水平考试体系，共分四个级别。该考试所有科目考试均为无纸化（机考）形式。现将我省2018年3月全国计算机等级考试有关事项公布如下。</w:t>
      </w:r>
    </w:p>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一、报名条件</w:t>
      </w:r>
    </w:p>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考生不受年龄、职业、民族、种族和受教育程度等的限制，均可根据自己学习情况和实际能力选考相应的级别和科目。</w:t>
      </w:r>
    </w:p>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二、报名时间和办法</w:t>
      </w:r>
    </w:p>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2018年3月份（第51次）全国计算机等级考试（NCRE）考生报名及缴费均采用</w:t>
      </w:r>
      <w:proofErr w:type="gramStart"/>
      <w:r w:rsidRPr="00CC1F2D">
        <w:rPr>
          <w:rFonts w:ascii="宋体" w:eastAsia="宋体" w:hAnsi="宋体" w:cs="宋体" w:hint="eastAsia"/>
          <w:color w:val="000000"/>
          <w:kern w:val="0"/>
          <w:sz w:val="24"/>
          <w:szCs w:val="24"/>
        </w:rPr>
        <w:t>网报形式</w:t>
      </w:r>
      <w:proofErr w:type="gramEnd"/>
      <w:r w:rsidRPr="00CC1F2D">
        <w:rPr>
          <w:rFonts w:ascii="宋体" w:eastAsia="宋体" w:hAnsi="宋体" w:cs="宋体" w:hint="eastAsia"/>
          <w:color w:val="000000"/>
          <w:kern w:val="0"/>
          <w:sz w:val="24"/>
          <w:szCs w:val="24"/>
        </w:rPr>
        <w:t>，将于2017年12月18日至2018年1月1</w:t>
      </w:r>
      <w:r w:rsidR="00781EAB">
        <w:rPr>
          <w:rFonts w:ascii="宋体" w:eastAsia="宋体" w:hAnsi="宋体" w:cs="宋体" w:hint="eastAsia"/>
          <w:color w:val="000000"/>
          <w:kern w:val="0"/>
          <w:sz w:val="24"/>
          <w:szCs w:val="24"/>
        </w:rPr>
        <w:t>7</w:t>
      </w:r>
      <w:r w:rsidRPr="00CC1F2D">
        <w:rPr>
          <w:rFonts w:ascii="宋体" w:eastAsia="宋体" w:hAnsi="宋体" w:cs="宋体" w:hint="eastAsia"/>
          <w:color w:val="000000"/>
          <w:kern w:val="0"/>
          <w:sz w:val="24"/>
          <w:szCs w:val="24"/>
        </w:rPr>
        <w:t>日在“四川省教育考试院”官方网站:（http://www.sceea.cn/或http://ncre.sceea.cn/）进行。</w:t>
      </w:r>
    </w:p>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考生通过报名系统完成用户注册、信息填报、选择考点、选择报考科目、上传照片、网上交费等报名程序。考生可查询各考点的考试科目、限报科次、限报人数等相关信息，根据本人情况选择考点报考。报名截止时间后，报名系统将自动关闭。一至三级80元/人，四级100元/人。一旦缴费成功，报名信息将无法更改，如有差错，由考生本人负责。</w:t>
      </w:r>
    </w:p>
    <w:p w:rsid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报名所使用的浏览器：建议使用谷歌、火狐或IE浏览器，尽量不使用360浏览器。如果在报名过程中，遇到上传照片或缴费有困难，可以在工作时间电话咨询所报考点。报名前请准备好电子版照片。电子照片要求为近期正面免冠、脸部清晰、包括双耳的完全头部标准证件彩色照片，文件大小在20KB到200KB之间，文件格式为jpg格式（后缀名为.jpg或.JPG）。</w:t>
      </w:r>
    </w:p>
    <w:p w:rsidR="00781EAB" w:rsidRPr="00CC1F2D" w:rsidRDefault="00781EAB" w:rsidP="00781EAB">
      <w:pPr>
        <w:widowControl/>
        <w:shd w:val="clear" w:color="auto" w:fill="FFFFFF"/>
        <w:wordWrap w:val="0"/>
        <w:spacing w:before="100" w:beforeAutospacing="1" w:after="100" w:afterAutospacing="1" w:line="378" w:lineRule="atLeast"/>
        <w:ind w:firstLineChars="250" w:firstLine="60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201</w:t>
      </w:r>
      <w:r>
        <w:rPr>
          <w:rFonts w:ascii="宋体" w:eastAsia="宋体" w:hAnsi="宋体" w:cs="宋体" w:hint="eastAsia"/>
          <w:color w:val="000000"/>
          <w:kern w:val="0"/>
          <w:sz w:val="24"/>
          <w:szCs w:val="24"/>
        </w:rPr>
        <w:t>8</w:t>
      </w:r>
      <w:r w:rsidRPr="00CC1F2D">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3</w:t>
      </w:r>
      <w:r w:rsidRPr="00CC1F2D">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w:t>
      </w:r>
      <w:r w:rsidRPr="00CC1F2D">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起</w:t>
      </w:r>
      <w:r w:rsidRPr="00CC1F2D">
        <w:rPr>
          <w:rFonts w:ascii="宋体" w:eastAsia="宋体" w:hAnsi="宋体" w:cs="宋体" w:hint="eastAsia"/>
          <w:color w:val="333333"/>
          <w:kern w:val="0"/>
          <w:szCs w:val="21"/>
        </w:rPr>
        <w:t>，</w:t>
      </w:r>
      <w:r w:rsidRPr="00CC1F2D">
        <w:rPr>
          <w:rFonts w:ascii="宋体" w:eastAsia="宋体" w:hAnsi="宋体" w:cs="宋体" w:hint="eastAsia"/>
          <w:color w:val="000000"/>
          <w:kern w:val="0"/>
          <w:sz w:val="24"/>
          <w:szCs w:val="24"/>
        </w:rPr>
        <w:t>考生登录原报名窗口，自行打印准考证。</w:t>
      </w:r>
    </w:p>
    <w:p w:rsid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lastRenderedPageBreak/>
        <w:t>考试将于2018年3月24日至2</w:t>
      </w:r>
      <w:r w:rsidR="00CF6FE1">
        <w:rPr>
          <w:rFonts w:ascii="宋体" w:eastAsia="宋体" w:hAnsi="宋体" w:cs="宋体" w:hint="eastAsia"/>
          <w:color w:val="000000"/>
          <w:kern w:val="0"/>
          <w:sz w:val="24"/>
          <w:szCs w:val="24"/>
        </w:rPr>
        <w:t>5</w:t>
      </w:r>
      <w:r w:rsidRPr="00CC1F2D">
        <w:rPr>
          <w:rFonts w:ascii="宋体" w:eastAsia="宋体" w:hAnsi="宋体" w:cs="宋体" w:hint="eastAsia"/>
          <w:color w:val="000000"/>
          <w:kern w:val="0"/>
          <w:sz w:val="24"/>
          <w:szCs w:val="24"/>
        </w:rPr>
        <w:t>日进行。</w:t>
      </w:r>
    </w:p>
    <w:p w:rsidR="00781EAB" w:rsidRDefault="00781EAB" w:rsidP="00781EAB">
      <w:pPr>
        <w:widowControl/>
        <w:shd w:val="clear" w:color="auto" w:fill="FFFFFF"/>
        <w:wordWrap w:val="0"/>
        <w:spacing w:before="100" w:beforeAutospacing="1" w:after="100" w:afterAutospacing="1" w:line="378" w:lineRule="atLeast"/>
        <w:ind w:firstLineChars="200"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注：考试时必须持本人有效证件(</w:t>
      </w:r>
      <w:r>
        <w:rPr>
          <w:rFonts w:ascii="宋体" w:eastAsia="宋体" w:hAnsi="宋体" w:cs="宋体" w:hint="eastAsia"/>
          <w:color w:val="000000"/>
          <w:kern w:val="0"/>
          <w:sz w:val="24"/>
          <w:szCs w:val="24"/>
        </w:rPr>
        <w:t>身份证或校园卡</w:t>
      </w:r>
      <w:r w:rsidRPr="00CC1F2D">
        <w:rPr>
          <w:rFonts w:ascii="宋体" w:eastAsia="宋体" w:hAnsi="宋体" w:cs="宋体" w:hint="eastAsia"/>
          <w:color w:val="000000"/>
          <w:kern w:val="0"/>
          <w:sz w:val="24"/>
          <w:szCs w:val="24"/>
        </w:rPr>
        <w:t>)和准考证进入考场</w:t>
      </w:r>
    </w:p>
    <w:p w:rsidR="000F2863" w:rsidRDefault="000F2863" w:rsidP="00781EAB">
      <w:pPr>
        <w:widowControl/>
        <w:shd w:val="clear" w:color="auto" w:fill="FFFFFF"/>
        <w:wordWrap w:val="0"/>
        <w:spacing w:before="100" w:beforeAutospacing="1" w:after="100" w:afterAutospacing="1" w:line="378"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西华大学考点开考科目：</w:t>
      </w:r>
      <w:bookmarkStart w:id="0" w:name="_GoBack"/>
      <w:bookmarkEnd w:id="0"/>
    </w:p>
    <w:tbl>
      <w:tblPr>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3600"/>
        <w:gridCol w:w="1310"/>
        <w:gridCol w:w="1310"/>
        <w:gridCol w:w="1464"/>
      </w:tblGrid>
      <w:tr w:rsidR="000F2863" w:rsidRPr="000F2863" w:rsidTr="00DC4FC3">
        <w:trPr>
          <w:trHeight w:hRule="exact" w:val="576"/>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r w:rsidRPr="000F2863">
              <w:rPr>
                <w:rFonts w:ascii="宋体" w:eastAsia="宋体" w:hAnsi="宋体" w:cs="Times New Roman" w:hint="eastAsia"/>
                <w:sz w:val="24"/>
                <w:szCs w:val="24"/>
              </w:rPr>
              <w:t>级别</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科目名称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科目代码</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r w:rsidRPr="000F2863">
              <w:rPr>
                <w:rFonts w:ascii="宋体" w:eastAsia="宋体" w:hAnsi="宋体" w:cs="Times New Roman" w:hint="eastAsia"/>
                <w:sz w:val="24"/>
                <w:szCs w:val="24"/>
              </w:rPr>
              <w:t>考试方式</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B20500">
            <w:pPr>
              <w:spacing w:line="240" w:lineRule="exact"/>
              <w:ind w:left="300"/>
              <w:rPr>
                <w:rFonts w:ascii="宋体" w:eastAsia="宋体" w:hAnsi="宋体" w:cs="黑体"/>
                <w:sz w:val="24"/>
                <w:szCs w:val="24"/>
              </w:rPr>
            </w:pPr>
            <w:r w:rsidRPr="000F2863">
              <w:rPr>
                <w:rFonts w:ascii="宋体" w:eastAsia="宋体" w:hAnsi="宋体" w:cs="宋体" w:hint="eastAsia"/>
                <w:color w:val="000000"/>
                <w:spacing w:val="-20"/>
                <w:sz w:val="24"/>
                <w:szCs w:val="24"/>
                <w:lang w:val="zh-TW"/>
              </w:rPr>
              <w:t>考试</w:t>
            </w:r>
            <w:r w:rsidRPr="000F2863">
              <w:rPr>
                <w:rFonts w:ascii="宋体" w:eastAsia="宋体" w:hAnsi="宋体" w:cs="宋体" w:hint="eastAsia"/>
                <w:color w:val="000000"/>
                <w:spacing w:val="-20"/>
                <w:sz w:val="24"/>
                <w:szCs w:val="24"/>
                <w:lang w:val="zh-TW" w:eastAsia="zh-TW"/>
              </w:rPr>
              <w:t>时间</w:t>
            </w:r>
          </w:p>
        </w:tc>
      </w:tr>
      <w:tr w:rsidR="000F2863" w:rsidRPr="000F2863" w:rsidTr="00DC4FC3">
        <w:trPr>
          <w:trHeight w:val="511"/>
        </w:trPr>
        <w:tc>
          <w:tcPr>
            <w:tcW w:w="1003" w:type="dxa"/>
            <w:tcBorders>
              <w:left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黑体" w:hint="eastAsia"/>
                <w:sz w:val="24"/>
                <w:szCs w:val="24"/>
              </w:rPr>
              <w:t>一级</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计算机基础及</w:t>
            </w:r>
            <w:r w:rsidRPr="000F2863">
              <w:rPr>
                <w:rFonts w:ascii="宋体" w:eastAsia="宋体" w:hAnsi="宋体" w:cs="Segoe UI"/>
                <w:color w:val="000000"/>
                <w:sz w:val="24"/>
                <w:szCs w:val="24"/>
                <w:lang w:eastAsia="en-US"/>
              </w:rPr>
              <w:t>MS Office</w:t>
            </w:r>
            <w:r w:rsidRPr="000F2863">
              <w:rPr>
                <w:rFonts w:ascii="宋体" w:eastAsia="宋体" w:hAnsi="宋体" w:cs="宋体" w:hint="eastAsia"/>
                <w:color w:val="000000"/>
                <w:spacing w:val="-20"/>
                <w:sz w:val="24"/>
                <w:szCs w:val="24"/>
                <w:lang w:val="zh-TW" w:eastAsia="zh-TW"/>
              </w:rPr>
              <w:t>应用</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15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90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val="restart"/>
            <w:tcBorders>
              <w:top w:val="single" w:sz="4" w:space="0" w:color="auto"/>
              <w:left w:val="single" w:sz="4" w:space="0" w:color="auto"/>
              <w:right w:val="single" w:sz="4" w:space="0" w:color="auto"/>
            </w:tcBorders>
            <w:shd w:val="clear" w:color="auto" w:fill="FFFFFF"/>
            <w:vAlign w:val="center"/>
          </w:tcPr>
          <w:p w:rsidR="000F2863" w:rsidRPr="000F2863" w:rsidRDefault="000F2863" w:rsidP="000F2863">
            <w:pPr>
              <w:spacing w:after="120" w:line="240" w:lineRule="exact"/>
              <w:jc w:val="center"/>
              <w:rPr>
                <w:rFonts w:ascii="宋体" w:eastAsia="宋体" w:hAnsi="宋体" w:cs="Times New Roman"/>
                <w:sz w:val="24"/>
                <w:szCs w:val="24"/>
              </w:rPr>
            </w:pPr>
            <w:r w:rsidRPr="000F2863">
              <w:rPr>
                <w:rFonts w:ascii="宋体" w:eastAsia="宋体" w:hAnsi="宋体" w:cs="宋体" w:hint="eastAsia"/>
                <w:color w:val="000000"/>
                <w:spacing w:val="-20"/>
                <w:sz w:val="24"/>
                <w:szCs w:val="24"/>
                <w:lang w:val="zh-TW" w:eastAsia="zh-TW"/>
              </w:rPr>
              <w:t>二级</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Segoe UI"/>
                <w:color w:val="000000"/>
                <w:sz w:val="24"/>
                <w:szCs w:val="24"/>
                <w:lang w:eastAsia="en-US"/>
              </w:rPr>
              <w:t>C</w:t>
            </w:r>
            <w:r w:rsidRPr="000F2863">
              <w:rPr>
                <w:rFonts w:ascii="宋体" w:eastAsia="宋体" w:hAnsi="宋体" w:cs="宋体" w:hint="eastAsia"/>
                <w:color w:val="000000"/>
                <w:spacing w:val="-20"/>
                <w:sz w:val="24"/>
                <w:szCs w:val="24"/>
                <w:lang w:val="zh-TW" w:eastAsia="zh-TW"/>
              </w:rPr>
              <w:t>语言程序设计</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24</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after="120" w:line="240" w:lineRule="exact"/>
              <w:ind w:left="340"/>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Segoe UI"/>
                <w:color w:val="000000"/>
                <w:sz w:val="24"/>
                <w:szCs w:val="24"/>
                <w:lang w:eastAsia="en-US"/>
              </w:rPr>
              <w:t>VB</w:t>
            </w:r>
            <w:r w:rsidRPr="000F2863">
              <w:rPr>
                <w:rFonts w:ascii="宋体" w:eastAsia="宋体" w:hAnsi="宋体" w:cs="宋体" w:hint="eastAsia"/>
                <w:color w:val="000000"/>
                <w:spacing w:val="-20"/>
                <w:sz w:val="24"/>
                <w:szCs w:val="24"/>
                <w:lang w:val="zh-TW" w:eastAsia="zh-TW"/>
              </w:rPr>
              <w:t>语言程序设计</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26</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Segoe UI"/>
                <w:color w:val="000000"/>
                <w:sz w:val="24"/>
                <w:szCs w:val="24"/>
                <w:lang w:eastAsia="en-US"/>
              </w:rPr>
              <w:t>C++</w:t>
            </w:r>
            <w:r w:rsidRPr="000F2863">
              <w:rPr>
                <w:rFonts w:ascii="宋体" w:eastAsia="宋体" w:hAnsi="宋体" w:cs="宋体" w:hint="eastAsia"/>
                <w:color w:val="000000"/>
                <w:spacing w:val="-20"/>
                <w:sz w:val="24"/>
                <w:szCs w:val="24"/>
                <w:lang w:val="zh-TW" w:eastAsia="zh-TW"/>
              </w:rPr>
              <w:t>语言程序设计</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61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Segoe UI"/>
                <w:color w:val="000000"/>
                <w:sz w:val="24"/>
                <w:szCs w:val="24"/>
                <w:lang w:eastAsia="en-US"/>
              </w:rPr>
              <w:t>MS Office</w:t>
            </w:r>
            <w:r w:rsidRPr="000F2863">
              <w:rPr>
                <w:rFonts w:ascii="宋体" w:eastAsia="宋体" w:hAnsi="宋体" w:cs="宋体" w:hint="eastAsia"/>
                <w:color w:val="000000"/>
                <w:spacing w:val="-20"/>
                <w:sz w:val="24"/>
                <w:szCs w:val="24"/>
                <w:lang w:val="zh-TW" w:eastAsia="zh-TW"/>
              </w:rPr>
              <w:t>高级应用</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65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val="restart"/>
            <w:tcBorders>
              <w:top w:val="single" w:sz="4" w:space="0" w:color="auto"/>
              <w:left w:val="single" w:sz="4" w:space="0" w:color="auto"/>
              <w:right w:val="single" w:sz="4" w:space="0" w:color="auto"/>
            </w:tcBorders>
            <w:shd w:val="clear" w:color="auto" w:fill="FFFFFF"/>
            <w:vAlign w:val="center"/>
          </w:tcPr>
          <w:p w:rsidR="000F2863" w:rsidRPr="000F2863" w:rsidRDefault="000F2863" w:rsidP="000F2863">
            <w:pPr>
              <w:spacing w:after="120" w:line="240" w:lineRule="exact"/>
              <w:jc w:val="center"/>
              <w:rPr>
                <w:rFonts w:ascii="宋体" w:eastAsia="宋体" w:hAnsi="宋体" w:cs="Times New Roman"/>
                <w:sz w:val="24"/>
                <w:szCs w:val="24"/>
              </w:rPr>
            </w:pPr>
            <w:r w:rsidRPr="000F2863">
              <w:rPr>
                <w:rFonts w:ascii="宋体" w:eastAsia="宋体" w:hAnsi="宋体" w:cs="宋体" w:hint="eastAsia"/>
                <w:color w:val="000000"/>
                <w:spacing w:val="-20"/>
                <w:sz w:val="24"/>
                <w:szCs w:val="24"/>
                <w:lang w:val="zh-TW" w:eastAsia="zh-TW"/>
              </w:rPr>
              <w:t>三级</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网络技术</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35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数据库技术</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36</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信息安全技术</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38</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z w:val="24"/>
                <w:szCs w:val="24"/>
                <w:lang w:val="zh-TW" w:eastAsia="zh-TW"/>
              </w:rPr>
              <w:t>嵌入式系统开发技术</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39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120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val="restart"/>
            <w:tcBorders>
              <w:top w:val="single" w:sz="4" w:space="0" w:color="auto"/>
              <w:left w:val="single" w:sz="4" w:space="0" w:color="auto"/>
              <w:right w:val="single" w:sz="4" w:space="0" w:color="auto"/>
            </w:tcBorders>
            <w:shd w:val="clear" w:color="auto" w:fill="FFFFFF"/>
            <w:vAlign w:val="center"/>
          </w:tcPr>
          <w:p w:rsidR="000F2863" w:rsidRPr="000F2863" w:rsidRDefault="000F2863" w:rsidP="000F2863">
            <w:pPr>
              <w:spacing w:after="120" w:line="240" w:lineRule="exact"/>
              <w:jc w:val="center"/>
              <w:rPr>
                <w:rFonts w:ascii="宋体" w:eastAsia="宋体" w:hAnsi="宋体" w:cs="Times New Roman"/>
                <w:sz w:val="24"/>
                <w:szCs w:val="24"/>
              </w:rPr>
            </w:pPr>
            <w:r w:rsidRPr="000F2863">
              <w:rPr>
                <w:rFonts w:ascii="宋体" w:eastAsia="宋体" w:hAnsi="宋体" w:cs="宋体" w:hint="eastAsia"/>
                <w:color w:val="000000"/>
                <w:spacing w:val="-20"/>
                <w:sz w:val="24"/>
                <w:szCs w:val="24"/>
                <w:lang w:val="zh-TW" w:eastAsia="zh-TW"/>
              </w:rPr>
              <w:t>四级</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z w:val="24"/>
                <w:szCs w:val="24"/>
                <w:lang w:val="zh-TW" w:eastAsia="zh-TW"/>
              </w:rPr>
              <w:t>网络工程师</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41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90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after="120" w:line="240" w:lineRule="exact"/>
              <w:ind w:left="340"/>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z w:val="24"/>
                <w:szCs w:val="24"/>
                <w:lang w:val="zh-TW"/>
              </w:rPr>
              <w:t>数据库工程师</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42</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90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z w:val="24"/>
                <w:szCs w:val="24"/>
                <w:lang w:val="zh-TW" w:eastAsia="zh-TW"/>
              </w:rPr>
              <w:t>信息安全工程师</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44</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90</w:t>
            </w:r>
            <w:r w:rsidRPr="000F2863">
              <w:rPr>
                <w:rFonts w:ascii="宋体" w:eastAsia="宋体" w:hAnsi="宋体" w:cs="宋体" w:hint="eastAsia"/>
                <w:color w:val="000000"/>
                <w:spacing w:val="-20"/>
                <w:sz w:val="24"/>
                <w:szCs w:val="24"/>
                <w:lang w:val="zh-TW" w:eastAsia="zh-TW"/>
              </w:rPr>
              <w:t>分钟</w:t>
            </w:r>
          </w:p>
        </w:tc>
      </w:tr>
      <w:tr w:rsidR="000F2863" w:rsidRPr="000F2863" w:rsidTr="00DC4FC3">
        <w:trPr>
          <w:trHeight w:val="511"/>
        </w:trPr>
        <w:tc>
          <w:tcPr>
            <w:tcW w:w="1003" w:type="dxa"/>
            <w:vMerge/>
            <w:tcBorders>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100"/>
              <w:jc w:val="center"/>
              <w:rPr>
                <w:rFonts w:ascii="宋体" w:eastAsia="宋体" w:hAnsi="宋体" w:cs="黑体"/>
                <w:sz w:val="24"/>
                <w:szCs w:val="24"/>
              </w:rPr>
            </w:pPr>
            <w:r w:rsidRPr="000F2863">
              <w:rPr>
                <w:rFonts w:ascii="宋体" w:eastAsia="宋体" w:hAnsi="宋体" w:cs="宋体" w:hint="eastAsia"/>
                <w:color w:val="000000"/>
                <w:sz w:val="24"/>
                <w:szCs w:val="24"/>
                <w:lang w:val="zh-TW" w:eastAsia="zh-TW"/>
              </w:rPr>
              <w:t>嵌入式系统开发工程师</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jc w:val="center"/>
              <w:rPr>
                <w:rFonts w:ascii="宋体" w:eastAsia="宋体" w:hAnsi="宋体" w:cs="黑体"/>
                <w:sz w:val="24"/>
                <w:szCs w:val="24"/>
              </w:rPr>
            </w:pPr>
            <w:r w:rsidRPr="000F2863">
              <w:rPr>
                <w:rFonts w:ascii="宋体" w:eastAsia="宋体" w:hAnsi="宋体" w:cs="Segoe UI"/>
                <w:color w:val="000000"/>
                <w:sz w:val="24"/>
                <w:szCs w:val="24"/>
                <w:lang w:val="zh-TW" w:eastAsia="zh-TW"/>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20"/>
              <w:rPr>
                <w:rFonts w:ascii="宋体" w:eastAsia="宋体" w:hAnsi="宋体" w:cs="黑体"/>
                <w:sz w:val="24"/>
                <w:szCs w:val="24"/>
              </w:rPr>
            </w:pPr>
            <w:r w:rsidRPr="000F2863">
              <w:rPr>
                <w:rFonts w:ascii="宋体" w:eastAsia="宋体" w:hAnsi="宋体" w:cs="宋体" w:hint="eastAsia"/>
                <w:color w:val="000000"/>
                <w:spacing w:val="-20"/>
                <w:sz w:val="24"/>
                <w:szCs w:val="24"/>
                <w:lang w:val="zh-TW" w:eastAsia="zh-TW"/>
              </w:rPr>
              <w:t>无纸化</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F2863" w:rsidRPr="000F2863" w:rsidRDefault="000F2863" w:rsidP="000F2863">
            <w:pPr>
              <w:spacing w:line="240" w:lineRule="exact"/>
              <w:ind w:left="300"/>
              <w:rPr>
                <w:rFonts w:ascii="宋体" w:eastAsia="宋体" w:hAnsi="宋体" w:cs="黑体"/>
                <w:sz w:val="24"/>
                <w:szCs w:val="24"/>
              </w:rPr>
            </w:pPr>
            <w:r w:rsidRPr="000F2863">
              <w:rPr>
                <w:rFonts w:ascii="宋体" w:eastAsia="宋体" w:hAnsi="宋体" w:cs="Segoe UI"/>
                <w:color w:val="000000"/>
                <w:sz w:val="24"/>
                <w:szCs w:val="24"/>
                <w:lang w:val="zh-TW" w:eastAsia="zh-TW"/>
              </w:rPr>
              <w:t>90</w:t>
            </w:r>
            <w:r w:rsidRPr="000F2863">
              <w:rPr>
                <w:rFonts w:ascii="宋体" w:eastAsia="宋体" w:hAnsi="宋体" w:cs="宋体" w:hint="eastAsia"/>
                <w:color w:val="000000"/>
                <w:spacing w:val="-20"/>
                <w:sz w:val="24"/>
                <w:szCs w:val="24"/>
                <w:lang w:val="zh-TW" w:eastAsia="zh-TW"/>
              </w:rPr>
              <w:t>分钟</w:t>
            </w:r>
          </w:p>
        </w:tc>
      </w:tr>
    </w:tbl>
    <w:p w:rsidR="00CC1F2D" w:rsidRPr="00CC1F2D" w:rsidRDefault="00CC1F2D" w:rsidP="00CC1F2D">
      <w:pPr>
        <w:widowControl/>
        <w:shd w:val="clear" w:color="auto" w:fill="FFFFFF"/>
        <w:spacing w:line="540" w:lineRule="atLeast"/>
        <w:ind w:firstLine="48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三、考试成绩与证书</w:t>
      </w:r>
    </w:p>
    <w:p w:rsidR="00CC1F2D" w:rsidRPr="00CC1F2D" w:rsidRDefault="00CC1F2D" w:rsidP="00CC1F2D">
      <w:pPr>
        <w:widowControl/>
        <w:shd w:val="clear" w:color="auto" w:fill="FFFFFF"/>
        <w:spacing w:line="540" w:lineRule="atLeast"/>
        <w:ind w:firstLine="560"/>
        <w:jc w:val="left"/>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NCRE考试实行百分制计分，以等第分数通知考生成绩。等第分数分为“不及格”“及格”“优秀”三等。考试成绩在“及格”以上者，由教育部考试中心印发合格证书。考试成绩为“优秀”的，合格证书上会标注“优秀”字样。NCRE所有级别证书均无时效限制。一至三级证书获得条件：单科合格即可获证。四级证书获得条件：通过四级科目的考试，并已经（或同时）获得三级相关证书。合格证书在所报考考点领取</w:t>
      </w:r>
      <w:r>
        <w:rPr>
          <w:rFonts w:ascii="宋体" w:eastAsia="宋体" w:hAnsi="宋体" w:cs="宋体" w:hint="eastAsia"/>
          <w:color w:val="000000"/>
          <w:kern w:val="0"/>
          <w:sz w:val="24"/>
          <w:szCs w:val="24"/>
        </w:rPr>
        <w:t>。</w:t>
      </w:r>
    </w:p>
    <w:p w:rsidR="00CC1F2D" w:rsidRPr="00CC1F2D" w:rsidRDefault="00CC1F2D" w:rsidP="00CC1F2D">
      <w:pPr>
        <w:widowControl/>
        <w:shd w:val="clear" w:color="auto" w:fill="FFFFFF"/>
        <w:wordWrap w:val="0"/>
        <w:spacing w:before="100" w:beforeAutospacing="1" w:after="100" w:afterAutospacing="1" w:line="378" w:lineRule="atLeast"/>
        <w:jc w:val="left"/>
        <w:rPr>
          <w:rFonts w:ascii="宋体" w:eastAsia="宋体" w:hAnsi="宋体" w:cs="宋体"/>
          <w:color w:val="000000"/>
          <w:kern w:val="0"/>
          <w:sz w:val="24"/>
          <w:szCs w:val="24"/>
        </w:rPr>
      </w:pPr>
      <w:r w:rsidRPr="00CC1F2D">
        <w:rPr>
          <w:rFonts w:ascii="宋体" w:eastAsia="宋体" w:hAnsi="宋体" w:cs="宋体" w:hint="eastAsia"/>
          <w:color w:val="333333"/>
          <w:kern w:val="0"/>
          <w:szCs w:val="21"/>
        </w:rPr>
        <w:t xml:space="preserve">　　　</w:t>
      </w:r>
      <w:r w:rsidR="000F2863" w:rsidRPr="000F2863">
        <w:rPr>
          <w:rFonts w:ascii="宋体" w:eastAsia="宋体" w:hAnsi="宋体" w:cs="宋体" w:hint="eastAsia"/>
          <w:color w:val="000000"/>
          <w:kern w:val="0"/>
          <w:sz w:val="24"/>
          <w:szCs w:val="24"/>
        </w:rPr>
        <w:t>四</w:t>
      </w:r>
      <w:r w:rsidRPr="00CC1F2D">
        <w:rPr>
          <w:rFonts w:ascii="宋体" w:eastAsia="宋体" w:hAnsi="宋体" w:cs="宋体" w:hint="eastAsia"/>
          <w:color w:val="000000"/>
          <w:kern w:val="0"/>
          <w:sz w:val="24"/>
          <w:szCs w:val="24"/>
        </w:rPr>
        <w:t>、咨询电话：</w:t>
      </w:r>
      <w:r w:rsidR="000F2863" w:rsidRPr="000F2863">
        <w:rPr>
          <w:rFonts w:ascii="宋体" w:eastAsia="宋体" w:hAnsi="宋体" w:cs="宋体" w:hint="eastAsia"/>
          <w:color w:val="000000"/>
          <w:kern w:val="0"/>
          <w:sz w:val="24"/>
          <w:szCs w:val="24"/>
        </w:rPr>
        <w:t>028</w:t>
      </w:r>
      <w:r w:rsidRPr="00CC1F2D">
        <w:rPr>
          <w:rFonts w:ascii="宋体" w:eastAsia="宋体" w:hAnsi="宋体" w:cs="宋体" w:hint="eastAsia"/>
          <w:color w:val="000000"/>
          <w:kern w:val="0"/>
          <w:sz w:val="24"/>
          <w:szCs w:val="24"/>
        </w:rPr>
        <w:t>-</w:t>
      </w:r>
      <w:r w:rsidR="000F2863" w:rsidRPr="000F2863">
        <w:rPr>
          <w:rFonts w:ascii="宋体" w:eastAsia="宋体" w:hAnsi="宋体" w:cs="宋体" w:hint="eastAsia"/>
          <w:color w:val="000000"/>
          <w:kern w:val="0"/>
          <w:sz w:val="24"/>
          <w:szCs w:val="24"/>
        </w:rPr>
        <w:t>87720637</w:t>
      </w:r>
    </w:p>
    <w:p w:rsidR="000F2863" w:rsidRDefault="00CC1F2D" w:rsidP="000F2863">
      <w:pPr>
        <w:widowControl/>
        <w:shd w:val="clear" w:color="auto" w:fill="FFFFFF"/>
        <w:wordWrap w:val="0"/>
        <w:spacing w:before="100" w:beforeAutospacing="1" w:after="100" w:afterAutospacing="1" w:line="378" w:lineRule="atLeast"/>
        <w:ind w:right="420" w:firstLineChars="2450" w:firstLine="5880"/>
        <w:rPr>
          <w:rFonts w:ascii="宋体" w:eastAsia="宋体" w:hAnsi="宋体" w:cs="宋体"/>
          <w:color w:val="000000"/>
          <w:kern w:val="0"/>
          <w:sz w:val="24"/>
          <w:szCs w:val="24"/>
        </w:rPr>
      </w:pPr>
      <w:r w:rsidRPr="000F2863">
        <w:rPr>
          <w:rFonts w:ascii="宋体" w:eastAsia="宋体" w:hAnsi="宋体" w:cs="宋体" w:hint="eastAsia"/>
          <w:color w:val="000000"/>
          <w:kern w:val="0"/>
          <w:sz w:val="24"/>
          <w:szCs w:val="24"/>
        </w:rPr>
        <w:lastRenderedPageBreak/>
        <w:t>西华大学</w:t>
      </w:r>
      <w:r w:rsidRPr="00CC1F2D">
        <w:rPr>
          <w:rFonts w:ascii="宋体" w:eastAsia="宋体" w:hAnsi="宋体" w:cs="宋体" w:hint="eastAsia"/>
          <w:color w:val="000000"/>
          <w:kern w:val="0"/>
          <w:sz w:val="24"/>
          <w:szCs w:val="24"/>
        </w:rPr>
        <w:t>考点</w:t>
      </w:r>
    </w:p>
    <w:p w:rsidR="00CC1F2D" w:rsidRPr="00CC1F2D" w:rsidRDefault="00CC1F2D" w:rsidP="000F2863">
      <w:pPr>
        <w:widowControl/>
        <w:shd w:val="clear" w:color="auto" w:fill="FFFFFF"/>
        <w:wordWrap w:val="0"/>
        <w:spacing w:before="100" w:beforeAutospacing="1" w:after="100" w:afterAutospacing="1" w:line="378" w:lineRule="atLeast"/>
        <w:ind w:right="420" w:firstLineChars="2500" w:firstLine="6000"/>
        <w:rPr>
          <w:rFonts w:ascii="宋体" w:eastAsia="宋体" w:hAnsi="宋体" w:cs="宋体"/>
          <w:color w:val="000000"/>
          <w:kern w:val="0"/>
          <w:sz w:val="24"/>
          <w:szCs w:val="24"/>
        </w:rPr>
      </w:pPr>
      <w:r w:rsidRPr="00CC1F2D">
        <w:rPr>
          <w:rFonts w:ascii="宋体" w:eastAsia="宋体" w:hAnsi="宋体" w:cs="宋体" w:hint="eastAsia"/>
          <w:color w:val="000000"/>
          <w:kern w:val="0"/>
          <w:sz w:val="24"/>
          <w:szCs w:val="24"/>
        </w:rPr>
        <w:t>2017-</w:t>
      </w:r>
      <w:r w:rsidR="000F2863" w:rsidRPr="000F2863">
        <w:rPr>
          <w:rFonts w:ascii="宋体" w:eastAsia="宋体" w:hAnsi="宋体" w:cs="宋体" w:hint="eastAsia"/>
          <w:color w:val="000000"/>
          <w:kern w:val="0"/>
          <w:sz w:val="24"/>
          <w:szCs w:val="24"/>
        </w:rPr>
        <w:t>12</w:t>
      </w:r>
      <w:r w:rsidRPr="00CC1F2D">
        <w:rPr>
          <w:rFonts w:ascii="宋体" w:eastAsia="宋体" w:hAnsi="宋体" w:cs="宋体" w:hint="eastAsia"/>
          <w:color w:val="000000"/>
          <w:kern w:val="0"/>
          <w:sz w:val="24"/>
          <w:szCs w:val="24"/>
        </w:rPr>
        <w:t>-</w:t>
      </w:r>
      <w:r w:rsidR="000F2863" w:rsidRPr="000F2863">
        <w:rPr>
          <w:rFonts w:ascii="宋体" w:eastAsia="宋体" w:hAnsi="宋体" w:cs="宋体" w:hint="eastAsia"/>
          <w:color w:val="000000"/>
          <w:kern w:val="0"/>
          <w:sz w:val="24"/>
          <w:szCs w:val="24"/>
        </w:rPr>
        <w:t>18</w:t>
      </w:r>
    </w:p>
    <w:p w:rsidR="00EC48EE" w:rsidRDefault="00EC48EE"/>
    <w:sectPr w:rsidR="00EC48EE" w:rsidSect="00CC1F2D">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E1" w:rsidRDefault="00CF6FE1" w:rsidP="00CF6FE1">
      <w:r>
        <w:separator/>
      </w:r>
    </w:p>
  </w:endnote>
  <w:endnote w:type="continuationSeparator" w:id="0">
    <w:p w:rsidR="00CF6FE1" w:rsidRDefault="00CF6FE1" w:rsidP="00CF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E1" w:rsidRDefault="00CF6FE1" w:rsidP="00CF6FE1">
      <w:r>
        <w:separator/>
      </w:r>
    </w:p>
  </w:footnote>
  <w:footnote w:type="continuationSeparator" w:id="0">
    <w:p w:rsidR="00CF6FE1" w:rsidRDefault="00CF6FE1" w:rsidP="00CF6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2D"/>
    <w:rsid w:val="00085539"/>
    <w:rsid w:val="000F2863"/>
    <w:rsid w:val="002C3641"/>
    <w:rsid w:val="00347F2A"/>
    <w:rsid w:val="005734A8"/>
    <w:rsid w:val="005E7ED6"/>
    <w:rsid w:val="00781EAB"/>
    <w:rsid w:val="008B3ED8"/>
    <w:rsid w:val="00A1008D"/>
    <w:rsid w:val="00B20500"/>
    <w:rsid w:val="00CC1F2D"/>
    <w:rsid w:val="00CF6FE1"/>
    <w:rsid w:val="00EC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FE1"/>
    <w:rPr>
      <w:sz w:val="18"/>
      <w:szCs w:val="18"/>
    </w:rPr>
  </w:style>
  <w:style w:type="paragraph" w:styleId="a4">
    <w:name w:val="footer"/>
    <w:basedOn w:val="a"/>
    <w:link w:val="Char0"/>
    <w:uiPriority w:val="99"/>
    <w:unhideWhenUsed/>
    <w:rsid w:val="00CF6FE1"/>
    <w:pPr>
      <w:tabs>
        <w:tab w:val="center" w:pos="4153"/>
        <w:tab w:val="right" w:pos="8306"/>
      </w:tabs>
      <w:snapToGrid w:val="0"/>
      <w:jc w:val="left"/>
    </w:pPr>
    <w:rPr>
      <w:sz w:val="18"/>
      <w:szCs w:val="18"/>
    </w:rPr>
  </w:style>
  <w:style w:type="character" w:customStyle="1" w:styleId="Char0">
    <w:name w:val="页脚 Char"/>
    <w:basedOn w:val="a0"/>
    <w:link w:val="a4"/>
    <w:uiPriority w:val="99"/>
    <w:rsid w:val="00CF6FE1"/>
    <w:rPr>
      <w:sz w:val="18"/>
      <w:szCs w:val="18"/>
    </w:rPr>
  </w:style>
  <w:style w:type="paragraph" w:styleId="a5">
    <w:name w:val="Balloon Text"/>
    <w:basedOn w:val="a"/>
    <w:link w:val="Char1"/>
    <w:uiPriority w:val="99"/>
    <w:semiHidden/>
    <w:unhideWhenUsed/>
    <w:rsid w:val="00B20500"/>
    <w:rPr>
      <w:sz w:val="18"/>
      <w:szCs w:val="18"/>
    </w:rPr>
  </w:style>
  <w:style w:type="character" w:customStyle="1" w:styleId="Char1">
    <w:name w:val="批注框文本 Char"/>
    <w:basedOn w:val="a0"/>
    <w:link w:val="a5"/>
    <w:uiPriority w:val="99"/>
    <w:semiHidden/>
    <w:rsid w:val="00B205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FE1"/>
    <w:rPr>
      <w:sz w:val="18"/>
      <w:szCs w:val="18"/>
    </w:rPr>
  </w:style>
  <w:style w:type="paragraph" w:styleId="a4">
    <w:name w:val="footer"/>
    <w:basedOn w:val="a"/>
    <w:link w:val="Char0"/>
    <w:uiPriority w:val="99"/>
    <w:unhideWhenUsed/>
    <w:rsid w:val="00CF6FE1"/>
    <w:pPr>
      <w:tabs>
        <w:tab w:val="center" w:pos="4153"/>
        <w:tab w:val="right" w:pos="8306"/>
      </w:tabs>
      <w:snapToGrid w:val="0"/>
      <w:jc w:val="left"/>
    </w:pPr>
    <w:rPr>
      <w:sz w:val="18"/>
      <w:szCs w:val="18"/>
    </w:rPr>
  </w:style>
  <w:style w:type="character" w:customStyle="1" w:styleId="Char0">
    <w:name w:val="页脚 Char"/>
    <w:basedOn w:val="a0"/>
    <w:link w:val="a4"/>
    <w:uiPriority w:val="99"/>
    <w:rsid w:val="00CF6FE1"/>
    <w:rPr>
      <w:sz w:val="18"/>
      <w:szCs w:val="18"/>
    </w:rPr>
  </w:style>
  <w:style w:type="paragraph" w:styleId="a5">
    <w:name w:val="Balloon Text"/>
    <w:basedOn w:val="a"/>
    <w:link w:val="Char1"/>
    <w:uiPriority w:val="99"/>
    <w:semiHidden/>
    <w:unhideWhenUsed/>
    <w:rsid w:val="00B20500"/>
    <w:rPr>
      <w:sz w:val="18"/>
      <w:szCs w:val="18"/>
    </w:rPr>
  </w:style>
  <w:style w:type="character" w:customStyle="1" w:styleId="Char1">
    <w:name w:val="批注框文本 Char"/>
    <w:basedOn w:val="a0"/>
    <w:link w:val="a5"/>
    <w:uiPriority w:val="99"/>
    <w:semiHidden/>
    <w:rsid w:val="00B205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8700">
      <w:bodyDiv w:val="1"/>
      <w:marLeft w:val="0"/>
      <w:marRight w:val="0"/>
      <w:marTop w:val="0"/>
      <w:marBottom w:val="0"/>
      <w:divBdr>
        <w:top w:val="none" w:sz="0" w:space="0" w:color="auto"/>
        <w:left w:val="none" w:sz="0" w:space="0" w:color="auto"/>
        <w:bottom w:val="none" w:sz="0" w:space="0" w:color="auto"/>
        <w:right w:val="none" w:sz="0" w:space="0" w:color="auto"/>
      </w:divBdr>
      <w:divsChild>
        <w:div w:id="2108503305">
          <w:marLeft w:val="0"/>
          <w:marRight w:val="0"/>
          <w:marTop w:val="240"/>
          <w:marBottom w:val="240"/>
          <w:divBdr>
            <w:top w:val="none" w:sz="0" w:space="0" w:color="auto"/>
            <w:left w:val="none" w:sz="0" w:space="0" w:color="auto"/>
            <w:bottom w:val="none" w:sz="0" w:space="0" w:color="auto"/>
            <w:right w:val="none" w:sz="0" w:space="0" w:color="auto"/>
          </w:divBdr>
          <w:divsChild>
            <w:div w:id="1759251785">
              <w:marLeft w:val="1500"/>
              <w:marRight w:val="150"/>
              <w:marTop w:val="0"/>
              <w:marBottom w:val="0"/>
              <w:divBdr>
                <w:top w:val="none" w:sz="0" w:space="0" w:color="auto"/>
                <w:left w:val="none" w:sz="0" w:space="0" w:color="auto"/>
                <w:bottom w:val="none" w:sz="0" w:space="0" w:color="auto"/>
                <w:right w:val="none" w:sz="0" w:space="0" w:color="auto"/>
              </w:divBdr>
            </w:div>
            <w:div w:id="1098216124">
              <w:marLeft w:val="0"/>
              <w:marRight w:val="0"/>
              <w:marTop w:val="0"/>
              <w:marBottom w:val="0"/>
              <w:divBdr>
                <w:top w:val="none" w:sz="0" w:space="0" w:color="auto"/>
                <w:left w:val="none" w:sz="0" w:space="0" w:color="auto"/>
                <w:bottom w:val="none" w:sz="0" w:space="0" w:color="auto"/>
                <w:right w:val="none" w:sz="0" w:space="0" w:color="auto"/>
              </w:divBdr>
            </w:div>
            <w:div w:id="1132596068">
              <w:marLeft w:val="0"/>
              <w:marRight w:val="0"/>
              <w:marTop w:val="0"/>
              <w:marBottom w:val="0"/>
              <w:divBdr>
                <w:top w:val="none" w:sz="0" w:space="0" w:color="auto"/>
                <w:left w:val="none" w:sz="0" w:space="0" w:color="auto"/>
                <w:bottom w:val="none" w:sz="0" w:space="0" w:color="auto"/>
                <w:right w:val="none" w:sz="0" w:space="0" w:color="auto"/>
              </w:divBdr>
            </w:div>
          </w:divsChild>
        </w:div>
        <w:div w:id="969633936">
          <w:marLeft w:val="0"/>
          <w:marRight w:val="0"/>
          <w:marTop w:val="0"/>
          <w:marBottom w:val="0"/>
          <w:divBdr>
            <w:top w:val="none" w:sz="0" w:space="0" w:color="auto"/>
            <w:left w:val="none" w:sz="0" w:space="0" w:color="auto"/>
            <w:bottom w:val="none" w:sz="0" w:space="0" w:color="auto"/>
            <w:right w:val="none" w:sz="0" w:space="0" w:color="auto"/>
          </w:divBdr>
        </w:div>
      </w:divsChild>
    </w:div>
    <w:div w:id="1961915132">
      <w:bodyDiv w:val="1"/>
      <w:marLeft w:val="0"/>
      <w:marRight w:val="0"/>
      <w:marTop w:val="0"/>
      <w:marBottom w:val="0"/>
      <w:divBdr>
        <w:top w:val="none" w:sz="0" w:space="0" w:color="auto"/>
        <w:left w:val="none" w:sz="0" w:space="0" w:color="auto"/>
        <w:bottom w:val="none" w:sz="0" w:space="0" w:color="auto"/>
        <w:right w:val="none" w:sz="0" w:space="0" w:color="auto"/>
      </w:divBdr>
      <w:divsChild>
        <w:div w:id="1109357177">
          <w:marLeft w:val="0"/>
          <w:marRight w:val="0"/>
          <w:marTop w:val="0"/>
          <w:marBottom w:val="0"/>
          <w:divBdr>
            <w:top w:val="none" w:sz="0" w:space="0" w:color="auto"/>
            <w:left w:val="none" w:sz="0" w:space="0" w:color="auto"/>
            <w:bottom w:val="none" w:sz="0" w:space="0" w:color="auto"/>
            <w:right w:val="none" w:sz="0" w:space="0" w:color="auto"/>
          </w:divBdr>
          <w:divsChild>
            <w:div w:id="239338895">
              <w:marLeft w:val="0"/>
              <w:marRight w:val="0"/>
              <w:marTop w:val="0"/>
              <w:marBottom w:val="0"/>
              <w:divBdr>
                <w:top w:val="none" w:sz="0" w:space="0" w:color="auto"/>
                <w:left w:val="none" w:sz="0" w:space="0" w:color="auto"/>
                <w:bottom w:val="single" w:sz="6" w:space="0" w:color="E5E5E5"/>
                <w:right w:val="none" w:sz="0" w:space="0" w:color="auto"/>
              </w:divBdr>
            </w:div>
          </w:divsChild>
        </w:div>
        <w:div w:id="635454695">
          <w:marLeft w:val="0"/>
          <w:marRight w:val="0"/>
          <w:marTop w:val="300"/>
          <w:marBottom w:val="300"/>
          <w:divBdr>
            <w:top w:val="single" w:sz="6" w:space="8" w:color="EEEA86"/>
            <w:left w:val="none" w:sz="0" w:space="19" w:color="auto"/>
            <w:bottom w:val="single" w:sz="6" w:space="8" w:color="EEEA86"/>
            <w:right w:val="none" w:sz="0" w:space="19" w:color="auto"/>
          </w:divBdr>
        </w:div>
        <w:div w:id="158892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陈历卫</dc:creator>
  <cp:lastModifiedBy>陈历卫</cp:lastModifiedBy>
  <cp:revision>12</cp:revision>
  <cp:lastPrinted>2017-12-14T00:56:00Z</cp:lastPrinted>
  <dcterms:created xsi:type="dcterms:W3CDTF">2017-12-13T07:26:00Z</dcterms:created>
  <dcterms:modified xsi:type="dcterms:W3CDTF">2017-12-14T08:50:00Z</dcterms:modified>
</cp:coreProperties>
</file>